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45" w:rsidRDefault="00441923">
      <w:pPr>
        <w:pBdr>
          <w:bottom w:val="single" w:sz="4" w:space="1" w:color="000000"/>
        </w:pBd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Herramienta de autoevaluación para Políticas de Protección</w:t>
      </w:r>
    </w:p>
    <w:p w:rsidR="00796745" w:rsidRDefault="00796745">
      <w:pPr>
        <w:rPr>
          <w:rFonts w:ascii="Arial" w:hAnsi="Arial" w:cs="Arial"/>
          <w:b/>
          <w:sz w:val="28"/>
          <w:szCs w:val="28"/>
        </w:rPr>
      </w:pPr>
    </w:p>
    <w:p w:rsidR="00796745" w:rsidRDefault="004419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el Kindermissionswerk es importante que la protección infantil sea vivida en forma activa en la organización y que la </w:t>
      </w:r>
      <w:r>
        <w:rPr>
          <w:rFonts w:ascii="Arial" w:hAnsi="Arial" w:cs="Arial"/>
          <w:sz w:val="24"/>
          <w:szCs w:val="24"/>
        </w:rPr>
        <w:t>Política de Protección se ejerza en el trato diario con los niños.</w:t>
      </w:r>
    </w:p>
    <w:p w:rsidR="00796745" w:rsidRDefault="004419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herramienta de autoevaluación le permite verificar qué medidas contiene su Política de Protección en las áreas de prevención, sistema de denuncia y gestión de casos. Al mismo tiempo, la </w:t>
      </w:r>
      <w:r>
        <w:rPr>
          <w:rFonts w:ascii="Arial" w:hAnsi="Arial" w:cs="Arial"/>
          <w:sz w:val="24"/>
          <w:szCs w:val="24"/>
        </w:rPr>
        <w:t>autoevaluación permite al Encargado de Proyecto del Kindermissionswerk a obtener un primer vistazo de su Política de Protección.</w:t>
      </w:r>
    </w:p>
    <w:p w:rsidR="00796745" w:rsidRDefault="004419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este formulario y envíelo al Kindermissionswerk junto con su Política de Protección. Si aún faltan desarrollar element</w:t>
      </w:r>
      <w:r>
        <w:rPr>
          <w:rFonts w:ascii="Arial" w:hAnsi="Arial" w:cs="Arial"/>
          <w:sz w:val="24"/>
          <w:szCs w:val="24"/>
        </w:rPr>
        <w:t>os centrales de su Política de Protección, detalle en una timeline (o eje de tiempo) cuándo agregará este elemento.</w:t>
      </w:r>
    </w:p>
    <w:p w:rsidR="00796745" w:rsidRDefault="00441923">
      <w:r>
        <w:rPr>
          <w:rFonts w:ascii="Arial" w:hAnsi="Arial" w:cs="Arial"/>
          <w:b/>
          <w:sz w:val="24"/>
          <w:szCs w:val="24"/>
        </w:rPr>
        <w:t>Nota: Por favor incluya en su Informe Anual al Kindermissionswerk un capítulo acerca de la implementación de su Política de Protección infan</w:t>
      </w:r>
      <w:r>
        <w:rPr>
          <w:rFonts w:ascii="Arial" w:hAnsi="Arial" w:cs="Arial"/>
          <w:b/>
          <w:sz w:val="24"/>
          <w:szCs w:val="24"/>
        </w:rPr>
        <w:t>til en su institución o proyecto.</w:t>
      </w:r>
      <w:r>
        <w:rPr>
          <w:rFonts w:ascii="Arial" w:hAnsi="Arial" w:cs="Arial"/>
          <w:sz w:val="24"/>
          <w:szCs w:val="24"/>
        </w:rPr>
        <w:t xml:space="preserve"> Para el Kindermissionwerk es de relevancia conocer, por ejemplo, la cantidad y el contenido de las capacitaciones implementadas, el número de situaciones de riesgo detectadas, las mejoras en la protección, etc.</w:t>
      </w:r>
    </w:p>
    <w:p w:rsidR="00796745" w:rsidRDefault="00796745">
      <w:pPr>
        <w:rPr>
          <w:rFonts w:ascii="Arial" w:hAnsi="Arial" w:cs="Arial"/>
          <w:b/>
          <w:sz w:val="28"/>
          <w:szCs w:val="28"/>
        </w:rPr>
      </w:pPr>
    </w:p>
    <w:p w:rsidR="00796745" w:rsidRDefault="00796745">
      <w:pPr>
        <w:rPr>
          <w:rFonts w:ascii="Arial" w:hAnsi="Arial" w:cs="Arial"/>
          <w:b/>
          <w:sz w:val="28"/>
          <w:szCs w:val="28"/>
        </w:rPr>
      </w:pPr>
    </w:p>
    <w:p w:rsidR="00796745" w:rsidRDefault="00796745">
      <w:pPr>
        <w:rPr>
          <w:rFonts w:ascii="Arial" w:hAnsi="Arial" w:cs="Arial"/>
          <w:b/>
          <w:sz w:val="28"/>
          <w:szCs w:val="28"/>
        </w:rPr>
      </w:pPr>
    </w:p>
    <w:tbl>
      <w:tblPr>
        <w:tblW w:w="145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10773"/>
      </w:tblGrid>
      <w:tr w:rsidR="00796745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</w:t>
            </w:r>
            <w:r>
              <w:rPr>
                <w:rFonts w:ascii="Arial" w:hAnsi="Arial" w:cs="Arial"/>
              </w:rPr>
              <w:t>ión</w:t>
            </w:r>
          </w:p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y título del Proyecto</w:t>
            </w:r>
          </w:p>
          <w:p w:rsidR="00796745" w:rsidRDefault="00796745">
            <w:pPr>
              <w:spacing w:after="0"/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Evaluado por: </w:t>
            </w:r>
          </w:p>
          <w:p w:rsidR="00796745" w:rsidRDefault="0044192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cargo</w:t>
            </w:r>
          </w:p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796745" w:rsidRDefault="00796745">
      <w:pPr>
        <w:rPr>
          <w:rFonts w:ascii="Arial" w:hAnsi="Arial" w:cs="Arial"/>
        </w:rPr>
      </w:pPr>
    </w:p>
    <w:p w:rsidR="00796745" w:rsidRDefault="00796745">
      <w:pPr>
        <w:rPr>
          <w:rFonts w:ascii="Arial" w:hAnsi="Arial" w:cs="Arial"/>
        </w:rPr>
      </w:pPr>
    </w:p>
    <w:tbl>
      <w:tblPr>
        <w:tblW w:w="145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7"/>
        <w:gridCol w:w="425"/>
        <w:gridCol w:w="709"/>
        <w:gridCol w:w="709"/>
        <w:gridCol w:w="6946"/>
      </w:tblGrid>
      <w:tr w:rsidR="00796745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 parte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Comentarios y timeline - ¿Cuándo serán añadidos elementos faltantes?</w:t>
            </w: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La Política de Protección ya ha sido aceptada por otros financiadores. ¿Cuándo </w:t>
            </w:r>
            <w:r>
              <w:rPr>
                <w:rFonts w:ascii="Arial" w:hAnsi="Arial" w:cs="Arial"/>
                <w:b/>
              </w:rPr>
              <w:t>y por quienes?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Están disponibles los siguientes elementos de la Política de Protección: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Política de Protección fue aprobada y rubricada por la dirección de la institución u organización.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la Introducción se definen el propósito y el </w:t>
            </w:r>
            <w:r>
              <w:rPr>
                <w:rFonts w:ascii="Arial" w:hAnsi="Arial" w:cs="Arial"/>
              </w:rPr>
              <w:t>alcance de la Política de Protección.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riesgo al Interés superior del Menor (Kindeswohlgefährdung) está claramente definido.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normativa legal del respectivo Estado nacional ha sido tomada en cuenta.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Política asume como propios los </w:t>
            </w:r>
            <w:r>
              <w:rPr>
                <w:rFonts w:ascii="Arial" w:hAnsi="Arial" w:cs="Arial"/>
              </w:rPr>
              <w:t>Principios de la Convención de las NNUU sobre los Derechos del Niño de 1989.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Prevención</w:t>
            </w:r>
          </w:p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pStyle w:val="Listenabsatz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Política es válida para todos los empleados, los miembros de órganos volitivos y voluntarios.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pStyle w:val="Listenabsatz"/>
              <w:numPr>
                <w:ilvl w:val="0"/>
                <w:numId w:val="2"/>
              </w:numPr>
              <w:spacing w:after="0"/>
            </w:pPr>
            <w:r>
              <w:rPr>
                <w:rFonts w:ascii="Arial" w:hAnsi="Arial" w:cs="Arial"/>
              </w:rPr>
              <w:t xml:space="preserve">Existen requisitos para la búsqueda de personal </w:t>
            </w:r>
            <w:r>
              <w:rPr>
                <w:rFonts w:ascii="Arial" w:hAnsi="Arial" w:cs="Arial"/>
              </w:rPr>
              <w:t>y la contratación (e.g.: Certificado de buena conducta, declaración jurada, referencias).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pStyle w:val="Listenabsatz"/>
              <w:numPr>
                <w:ilvl w:val="0"/>
                <w:numId w:val="1"/>
              </w:numPr>
              <w:spacing w:after="0"/>
            </w:pPr>
            <w:r>
              <w:rPr>
                <w:rFonts w:ascii="Arial" w:hAnsi="Arial" w:cs="Arial"/>
              </w:rPr>
              <w:t xml:space="preserve">El recurso humano es capacitado periodicamente en temas de Protección al Menor.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pStyle w:val="Listenabsatz"/>
              <w:numPr>
                <w:ilvl w:val="0"/>
                <w:numId w:val="1"/>
              </w:numPr>
              <w:spacing w:after="0"/>
            </w:pPr>
            <w:r>
              <w:rPr>
                <w:rFonts w:ascii="Arial" w:hAnsi="Arial" w:cs="Arial"/>
              </w:rPr>
              <w:t xml:space="preserve">Existe un Código de Conducta obligatorio que todos los empleados y </w:t>
            </w:r>
            <w:r>
              <w:rPr>
                <w:rFonts w:ascii="Arial" w:hAnsi="Arial" w:cs="Arial"/>
              </w:rPr>
              <w:t xml:space="preserve">voluntarios deben firmar.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pStyle w:val="Listenabsatz"/>
              <w:numPr>
                <w:ilvl w:val="0"/>
                <w:numId w:val="3"/>
              </w:numPr>
              <w:spacing w:after="0"/>
            </w:pPr>
            <w:r>
              <w:rPr>
                <w:rFonts w:ascii="Arial" w:hAnsi="Arial" w:cs="Arial"/>
              </w:rPr>
              <w:t xml:space="preserve">Ha sido nombrado una persona responsable por la implementación y el monitoreo de la Política de Protección. Por favor indique nombre y cargo: </w:t>
            </w:r>
          </w:p>
          <w:p w:rsidR="00796745" w:rsidRDefault="00796745">
            <w:pPr>
              <w:pStyle w:val="Listenabsatz"/>
              <w:spacing w:after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spacing w:after="0"/>
            </w:pPr>
            <w:r>
              <w:rPr>
                <w:rFonts w:ascii="Arial" w:hAnsi="Arial" w:cs="Arial"/>
                <w:b/>
              </w:rPr>
              <w:lastRenderedPageBreak/>
              <w:t>Procedimiento en caso de sospecha</w:t>
            </w:r>
          </w:p>
          <w:p w:rsidR="00796745" w:rsidRDefault="00796745">
            <w:pPr>
              <w:pStyle w:val="Listenabsatz"/>
              <w:spacing w:after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pStyle w:val="Listenabsatz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procedimiento está centrado en </w:t>
            </w:r>
            <w:r>
              <w:rPr>
                <w:rFonts w:ascii="Arial" w:hAnsi="Arial" w:cs="Arial"/>
              </w:rPr>
              <w:t>la protección y el bienestar del menor.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pStyle w:val="Listenabsatz"/>
              <w:numPr>
                <w:ilvl w:val="0"/>
                <w:numId w:val="4"/>
              </w:numPr>
              <w:spacing w:after="0"/>
            </w:pPr>
            <w:r>
              <w:rPr>
                <w:rFonts w:ascii="Arial" w:hAnsi="Arial" w:cs="Arial"/>
              </w:rPr>
              <w:t xml:space="preserve">El procedimiento en caso de denuncia o sospecha se encuentra descripto.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pStyle w:val="Listenabsatz"/>
              <w:numPr>
                <w:ilvl w:val="0"/>
                <w:numId w:val="4"/>
              </w:numPr>
              <w:spacing w:after="0"/>
            </w:pPr>
            <w:r>
              <w:rPr>
                <w:rFonts w:ascii="Arial" w:hAnsi="Arial" w:cs="Arial"/>
              </w:rPr>
              <w:t>Existe la obligación de documentar denuncias y quejas.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pStyle w:val="Listenabsatz"/>
              <w:numPr>
                <w:ilvl w:val="0"/>
                <w:numId w:val="4"/>
              </w:numPr>
              <w:spacing w:after="0"/>
            </w:pPr>
            <w:r>
              <w:rPr>
                <w:rFonts w:ascii="Arial" w:hAnsi="Arial" w:cs="Arial"/>
              </w:rPr>
              <w:t xml:space="preserve">Han sido nombradas „Personas de Contacto“ en los distintos niveles </w:t>
            </w:r>
            <w:r>
              <w:rPr>
                <w:rFonts w:ascii="Arial" w:hAnsi="Arial" w:cs="Arial"/>
              </w:rPr>
              <w:t xml:space="preserve">jerárquicos (varones y mujeres). Por favor indiquen nombres y cargos: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pStyle w:val="Listenabsatz"/>
              <w:numPr>
                <w:ilvl w:val="0"/>
                <w:numId w:val="4"/>
              </w:numPr>
              <w:spacing w:after="0"/>
            </w:pPr>
            <w:r>
              <w:rPr>
                <w:rFonts w:ascii="Arial" w:hAnsi="Arial" w:cs="Arial"/>
              </w:rPr>
              <w:t>La confidencialidad está asegurada.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Manejo de casos </w:t>
            </w:r>
          </w:p>
          <w:p w:rsidR="00796745" w:rsidRDefault="00796745">
            <w:pPr>
              <w:pStyle w:val="Listenabsatz"/>
              <w:spacing w:after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pStyle w:val="Listenabsatz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procedimiento está centrado en la protección y el bienestar del menor.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pStyle w:val="Listenabsatz"/>
              <w:numPr>
                <w:ilvl w:val="0"/>
                <w:numId w:val="5"/>
              </w:numPr>
              <w:spacing w:after="0"/>
            </w:pPr>
            <w:r>
              <w:rPr>
                <w:rFonts w:ascii="Arial" w:hAnsi="Arial" w:cs="Arial"/>
              </w:rPr>
              <w:t xml:space="preserve">Los procedimientos han sido </w:t>
            </w:r>
            <w:r>
              <w:rPr>
                <w:rFonts w:ascii="Arial" w:hAnsi="Arial" w:cs="Arial"/>
              </w:rPr>
              <w:t>descriptos.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pStyle w:val="Listenabsatz"/>
              <w:numPr>
                <w:ilvl w:val="0"/>
                <w:numId w:val="5"/>
              </w:numPr>
              <w:spacing w:after="0"/>
            </w:pPr>
            <w:r>
              <w:rPr>
                <w:rFonts w:ascii="Arial" w:hAnsi="Arial" w:cs="Arial"/>
              </w:rPr>
              <w:t>Los miembros del equipo ad-hoc y los responsables para el manejo del caso han sido designados.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pStyle w:val="Listenabsatz"/>
              <w:numPr>
                <w:ilvl w:val="0"/>
                <w:numId w:val="5"/>
              </w:numPr>
              <w:spacing w:after="0"/>
            </w:pPr>
            <w:r>
              <w:rPr>
                <w:rFonts w:ascii="Arial" w:hAnsi="Arial" w:cs="Arial"/>
              </w:rPr>
              <w:t>Ha sido previsto el involucramiento de otros expertos.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pStyle w:val="Listenabsatz"/>
              <w:numPr>
                <w:ilvl w:val="0"/>
                <w:numId w:val="5"/>
              </w:numPr>
              <w:spacing w:after="0"/>
            </w:pPr>
            <w:r>
              <w:rPr>
                <w:rFonts w:ascii="Arial" w:hAnsi="Arial" w:cs="Arial"/>
              </w:rPr>
              <w:t xml:space="preserve">La cooperación con la policía y las autoridades públicas sigue la normativa </w:t>
            </w:r>
            <w:r>
              <w:rPr>
                <w:rFonts w:ascii="Arial" w:hAnsi="Arial" w:cs="Arial"/>
              </w:rPr>
              <w:t>local.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pStyle w:val="Listenabsatz"/>
              <w:numPr>
                <w:ilvl w:val="0"/>
                <w:numId w:val="3"/>
              </w:numPr>
              <w:spacing w:after="0"/>
            </w:pPr>
            <w:r>
              <w:rPr>
                <w:rFonts w:ascii="Arial" w:hAnsi="Arial" w:cs="Arial"/>
              </w:rPr>
              <w:t>Las instituciones eclesiásticas acatan el derecho canónico.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 ser necesario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pStyle w:val="Listenabsatz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tomaron medidas específicas para menores con discapacidades.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pStyle w:val="Listenabsatz"/>
              <w:numPr>
                <w:ilvl w:val="0"/>
                <w:numId w:val="7"/>
              </w:numPr>
              <w:spacing w:after="0"/>
            </w:pPr>
            <w:r>
              <w:rPr>
                <w:rFonts w:ascii="Arial" w:hAnsi="Arial" w:cs="Arial"/>
              </w:rPr>
              <w:t xml:space="preserve">Existen normas para las Relaciones Públicas, la búsqueda de donaciones, el uso de los </w:t>
            </w:r>
            <w:r>
              <w:rPr>
                <w:rFonts w:ascii="Arial" w:hAnsi="Arial" w:cs="Arial"/>
              </w:rPr>
              <w:t xml:space="preserve">medios de comunicación social, el uso de imágenes.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pStyle w:val="Listenabsatz"/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Existen reglas para quienes visitan el Proyecto.</w:t>
            </w:r>
          </w:p>
          <w:p w:rsidR="00796745" w:rsidRDefault="00796745">
            <w:pPr>
              <w:pStyle w:val="Listenabsatz"/>
              <w:spacing w:after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Preguntas generales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forma previa a la elaboración de la Política de Protección ha sido implementado un análisis de riesgo con la </w:t>
            </w:r>
            <w:r>
              <w:rPr>
                <w:rFonts w:ascii="Arial" w:hAnsi="Arial" w:cs="Arial"/>
              </w:rPr>
              <w:t xml:space="preserve">participación de todos los involucrados.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Política de Protección respeta particularidades culturales y localismos.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perspectiva de niños y adolescentes ha sido tomada en cuenta al elaborar la Política de Protección.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Política de </w:t>
            </w:r>
            <w:r>
              <w:rPr>
                <w:rFonts w:ascii="Arial" w:hAnsi="Arial" w:cs="Arial"/>
              </w:rPr>
              <w:t xml:space="preserve">Protección ha sido redactada tanto en el idioma oficial como en la lengua local.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Política de Protección ha sido adaptada a las particularidades de la respectiva institución u organización.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Política de Protección asume las directrices de l</w:t>
            </w:r>
            <w:r>
              <w:rPr>
                <w:rFonts w:ascii="Arial" w:hAnsi="Arial" w:cs="Arial"/>
              </w:rPr>
              <w:t>as instituciones jerarquicamente superiores como, por ejemplo, la Conferencia Episcopal.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 relación a la difusión de la Política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Política es conocida por los niños y los demás actores involucrados: empleados, voluntarios, padres y visitas.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niños y demás actores conocen los procedimientos de denuncia y a las personas de contacto por medio de reuniones informativas periódicas, afiches, página web.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745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44192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Existe una versión de la Política de Protección redactada para niños (sólo en caso de</w:t>
            </w:r>
            <w:r>
              <w:rPr>
                <w:rFonts w:ascii="Arial" w:hAnsi="Arial" w:cs="Arial"/>
              </w:rPr>
              <w:t xml:space="preserve"> necesidad).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45" w:rsidRDefault="0079674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96745" w:rsidRDefault="00796745"/>
    <w:sectPr w:rsidR="00796745">
      <w:headerReference w:type="default" r:id="rId7"/>
      <w:footerReference w:type="default" r:id="rId8"/>
      <w:pgSz w:w="16838" w:h="11906" w:orient="landscape"/>
      <w:pgMar w:top="1417" w:right="1417" w:bottom="141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41923">
      <w:pPr>
        <w:spacing w:after="0"/>
      </w:pPr>
      <w:r>
        <w:separator/>
      </w:r>
    </w:p>
  </w:endnote>
  <w:endnote w:type="continuationSeparator" w:id="0">
    <w:p w:rsidR="00000000" w:rsidRDefault="004419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8F4" w:rsidRDefault="00441923">
    <w:pPr>
      <w:pStyle w:val="Fuzeile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4518F4" w:rsidRDefault="004419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41923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4419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8F4" w:rsidRDefault="00441923">
    <w:pPr>
      <w:pStyle w:val="Kopfzeile"/>
      <w:rPr>
        <w:sz w:val="18"/>
        <w:szCs w:val="18"/>
      </w:rPr>
    </w:pPr>
    <w:r>
      <w:rPr>
        <w:sz w:val="18"/>
        <w:szCs w:val="18"/>
      </w:rPr>
      <w:t>Stabsstelle Kinderschutz im Kindermissionswerk ‚Die Sternsinger e.V.‘</w:t>
    </w:r>
  </w:p>
  <w:p w:rsidR="004518F4" w:rsidRDefault="00441923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4799A"/>
    <w:multiLevelType w:val="multilevel"/>
    <w:tmpl w:val="AA589D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5455D64"/>
    <w:multiLevelType w:val="multilevel"/>
    <w:tmpl w:val="10A614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C2972D1"/>
    <w:multiLevelType w:val="multilevel"/>
    <w:tmpl w:val="0AE425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1184987"/>
    <w:multiLevelType w:val="multilevel"/>
    <w:tmpl w:val="087AB1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5433D47"/>
    <w:multiLevelType w:val="multilevel"/>
    <w:tmpl w:val="19FADD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4704D2E"/>
    <w:multiLevelType w:val="multilevel"/>
    <w:tmpl w:val="3E3833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D8A71D9"/>
    <w:multiLevelType w:val="multilevel"/>
    <w:tmpl w:val="A4803E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96745"/>
    <w:rsid w:val="00441923"/>
    <w:rsid w:val="0079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913FF-E4BA-4104-9114-6264830F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rPr>
      <w:sz w:val="20"/>
      <w:szCs w:val="20"/>
    </w:rPr>
  </w:style>
  <w:style w:type="character" w:customStyle="1" w:styleId="KommentartextZchn">
    <w:name w:val="Kommentartext Zchn"/>
    <w:basedOn w:val="Absatz-Standardschriftart"/>
    <w:rPr>
      <w:sz w:val="20"/>
      <w:szCs w:val="20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basedOn w:val="KommentartextZchn"/>
    <w:rPr>
      <w:b/>
      <w:bCs/>
      <w:sz w:val="20"/>
      <w:szCs w:val="20"/>
    </w:rPr>
  </w:style>
  <w:style w:type="paragraph" w:styleId="HTMLVorformatiert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textAlignment w:val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Brenner</dc:creator>
  <dc:description/>
  <cp:lastModifiedBy>Ida Sieber</cp:lastModifiedBy>
  <cp:revision>2</cp:revision>
  <cp:lastPrinted>2022-05-09T11:17:00Z</cp:lastPrinted>
  <dcterms:created xsi:type="dcterms:W3CDTF">2022-07-01T10:42:00Z</dcterms:created>
  <dcterms:modified xsi:type="dcterms:W3CDTF">2022-07-01T10:42:00Z</dcterms:modified>
</cp:coreProperties>
</file>